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2B" w:rsidRPr="004A28B1" w:rsidRDefault="00FD752B" w:rsidP="00041E03">
      <w:pPr>
        <w:spacing w:after="0" w:line="240" w:lineRule="auto"/>
        <w:jc w:val="center"/>
        <w:rPr>
          <w:b/>
          <w:lang w:val="en-US"/>
        </w:rPr>
      </w:pPr>
      <w:bookmarkStart w:id="0" w:name="_GoBack"/>
      <w:bookmarkEnd w:id="0"/>
      <w:r>
        <w:rPr>
          <w:b/>
          <w:lang w:val="en-US"/>
        </w:rPr>
        <w:t>COMMENTS</w:t>
      </w:r>
    </w:p>
    <w:p w:rsidR="00FD752B" w:rsidRPr="004A28B1" w:rsidRDefault="00FD752B" w:rsidP="00041E03">
      <w:pPr>
        <w:spacing w:after="0" w:line="240" w:lineRule="auto"/>
        <w:jc w:val="center"/>
        <w:rPr>
          <w:b/>
          <w:lang w:val="en-US"/>
        </w:rPr>
      </w:pPr>
    </w:p>
    <w:p w:rsidR="00FD752B" w:rsidRDefault="00FD752B" w:rsidP="00041E03">
      <w:pPr>
        <w:spacing w:after="0" w:line="240" w:lineRule="auto"/>
        <w:jc w:val="center"/>
        <w:rPr>
          <w:lang w:val="en-US"/>
        </w:rPr>
      </w:pPr>
      <w:r>
        <w:rPr>
          <w:lang w:val="en-US"/>
        </w:rPr>
        <w:t>To presentation slides at the Technical Meeting IAEA “Advances in Non-Electric Applications of Nuclear Energy and on Efficiency Improvement at Nuclear Power Plants”:</w:t>
      </w:r>
    </w:p>
    <w:p w:rsidR="00FD752B" w:rsidRPr="001803AF" w:rsidRDefault="00FD752B" w:rsidP="00041E03">
      <w:pPr>
        <w:spacing w:after="0" w:line="240" w:lineRule="auto"/>
        <w:jc w:val="center"/>
        <w:rPr>
          <w:b/>
          <w:lang w:val="en-US"/>
        </w:rPr>
      </w:pPr>
      <w:r w:rsidRPr="001803AF">
        <w:rPr>
          <w:b/>
          <w:lang w:val="en-US"/>
        </w:rPr>
        <w:t>“The Dual-use of Nuclear Power Plants through the use of heat pumps with carbon dioxide”</w:t>
      </w:r>
    </w:p>
    <w:p w:rsidR="00FD752B" w:rsidRDefault="00FD752B" w:rsidP="00041E03">
      <w:pPr>
        <w:spacing w:after="0" w:line="240" w:lineRule="auto"/>
        <w:jc w:val="center"/>
        <w:rPr>
          <w:lang w:val="en-US"/>
        </w:rPr>
      </w:pPr>
      <w:r>
        <w:rPr>
          <w:lang w:val="en-US"/>
        </w:rPr>
        <w:t>Dr. Stanislav PUSTOVALOV, Head of Heat Pump Project, Research &amp; Production Company EKIP</w:t>
      </w:r>
    </w:p>
    <w:p w:rsidR="00FD752B" w:rsidRDefault="008A23F9" w:rsidP="00041E03">
      <w:pPr>
        <w:spacing w:after="0" w:line="240" w:lineRule="auto"/>
        <w:jc w:val="center"/>
        <w:rPr>
          <w:lang w:val="en-US"/>
        </w:rPr>
      </w:pPr>
      <w:hyperlink r:id="rId6" w:history="1">
        <w:r w:rsidR="00FD752B" w:rsidRPr="00564014">
          <w:rPr>
            <w:rStyle w:val="a5"/>
            <w:lang w:val="en-US"/>
          </w:rPr>
          <w:t>stanbp@mail.ru</w:t>
        </w:r>
      </w:hyperlink>
    </w:p>
    <w:p w:rsidR="00FD752B" w:rsidRDefault="00FD752B" w:rsidP="00041E03">
      <w:pPr>
        <w:spacing w:after="0" w:line="240" w:lineRule="auto"/>
        <w:jc w:val="center"/>
        <w:rPr>
          <w:lang w:val="en-US"/>
        </w:rPr>
      </w:pPr>
    </w:p>
    <w:p w:rsidR="00FD752B" w:rsidRDefault="00FD752B" w:rsidP="00041E03">
      <w:pPr>
        <w:spacing w:after="0" w:line="240" w:lineRule="auto"/>
        <w:jc w:val="center"/>
        <w:rPr>
          <w:lang w:val="en-US"/>
        </w:rPr>
      </w:pPr>
      <w:r>
        <w:rPr>
          <w:lang w:val="en-US"/>
        </w:rPr>
        <w:t xml:space="preserve">6-8 October 2014, </w:t>
      </w:r>
      <w:proofErr w:type="spellStart"/>
      <w:smartTag w:uri="urn:schemas-microsoft-com:office:smarttags" w:element="City">
        <w:smartTag w:uri="urn:schemas-microsoft-com:office:smarttags" w:element="place">
          <w:smartTag w:uri="urn:schemas-microsoft-com:office:smarttags" w:element="City">
            <w:r>
              <w:rPr>
                <w:lang w:val="en-US"/>
              </w:rPr>
              <w:t>Oshava</w:t>
            </w:r>
          </w:smartTag>
          <w:proofErr w:type="spellEnd"/>
          <w:r>
            <w:rPr>
              <w:lang w:val="en-US"/>
            </w:rPr>
            <w:t xml:space="preserve">, </w:t>
          </w:r>
          <w:smartTag w:uri="urn:schemas-microsoft-com:office:smarttags" w:element="State">
            <w:r>
              <w:rPr>
                <w:lang w:val="en-US"/>
              </w:rPr>
              <w:t>Ontario</w:t>
            </w:r>
          </w:smartTag>
          <w:r>
            <w:rPr>
              <w:lang w:val="en-US"/>
            </w:rPr>
            <w:t xml:space="preserve">, </w:t>
          </w:r>
          <w:smartTag w:uri="urn:schemas-microsoft-com:office:smarttags" w:element="country-region">
            <w:r>
              <w:rPr>
                <w:lang w:val="en-US"/>
              </w:rPr>
              <w:t>Canada</w:t>
            </w:r>
          </w:smartTag>
        </w:smartTag>
      </w:smartTag>
    </w:p>
    <w:p w:rsidR="00FD752B" w:rsidRDefault="00FD752B" w:rsidP="00041E03">
      <w:pPr>
        <w:spacing w:after="0" w:line="240" w:lineRule="auto"/>
        <w:jc w:val="center"/>
        <w:rPr>
          <w:lang w:val="en-US"/>
        </w:rPr>
      </w:pPr>
      <w:r>
        <w:rPr>
          <w:lang w:val="en-US"/>
        </w:rPr>
        <w:t>University of Ontario Institute of Technology</w:t>
      </w:r>
    </w:p>
    <w:p w:rsidR="00FD752B" w:rsidRPr="00370B89" w:rsidRDefault="00FD752B" w:rsidP="00370B89">
      <w:pPr>
        <w:spacing w:after="0" w:line="240" w:lineRule="auto"/>
        <w:rPr>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2477"/>
        <w:gridCol w:w="7229"/>
      </w:tblGrid>
      <w:tr w:rsidR="00FD752B" w:rsidRPr="00BA7158" w:rsidTr="0017170B">
        <w:tc>
          <w:tcPr>
            <w:tcW w:w="892" w:type="dxa"/>
          </w:tcPr>
          <w:p w:rsidR="00FD752B" w:rsidRPr="00BA7158" w:rsidRDefault="00FD752B" w:rsidP="00370B89">
            <w:pPr>
              <w:spacing w:after="0" w:line="240" w:lineRule="auto"/>
              <w:jc w:val="center"/>
              <w:rPr>
                <w:b/>
              </w:rPr>
            </w:pPr>
            <w:r w:rsidRPr="00BA7158">
              <w:rPr>
                <w:b/>
              </w:rPr>
              <w:t xml:space="preserve">№ </w:t>
            </w:r>
          </w:p>
        </w:tc>
        <w:tc>
          <w:tcPr>
            <w:tcW w:w="2477" w:type="dxa"/>
          </w:tcPr>
          <w:p w:rsidR="00FD752B" w:rsidRPr="00BA7158" w:rsidRDefault="00FD752B" w:rsidP="00BA7158">
            <w:pPr>
              <w:spacing w:after="0" w:line="240" w:lineRule="auto"/>
              <w:jc w:val="center"/>
              <w:rPr>
                <w:b/>
              </w:rPr>
            </w:pPr>
            <w:r>
              <w:rPr>
                <w:b/>
                <w:lang w:val="en-US"/>
              </w:rPr>
              <w:t>Name</w:t>
            </w:r>
          </w:p>
        </w:tc>
        <w:tc>
          <w:tcPr>
            <w:tcW w:w="7229" w:type="dxa"/>
          </w:tcPr>
          <w:p w:rsidR="00FD752B" w:rsidRPr="00370B89" w:rsidRDefault="00FD752B" w:rsidP="00BA7158">
            <w:pPr>
              <w:spacing w:after="0" w:line="240" w:lineRule="auto"/>
              <w:jc w:val="center"/>
              <w:rPr>
                <w:b/>
                <w:lang w:val="en-US"/>
              </w:rPr>
            </w:pPr>
            <w:r>
              <w:rPr>
                <w:b/>
                <w:lang w:val="en-US"/>
              </w:rPr>
              <w:t>Comments</w:t>
            </w:r>
          </w:p>
        </w:tc>
      </w:tr>
      <w:tr w:rsidR="00FD752B" w:rsidRPr="00DD4D57" w:rsidTr="0017170B">
        <w:tc>
          <w:tcPr>
            <w:tcW w:w="892" w:type="dxa"/>
          </w:tcPr>
          <w:p w:rsidR="00FD752B" w:rsidRPr="00BA7158" w:rsidRDefault="00FD752B" w:rsidP="00BA7158">
            <w:pPr>
              <w:spacing w:after="0" w:line="240" w:lineRule="auto"/>
              <w:jc w:val="center"/>
            </w:pPr>
            <w:r w:rsidRPr="00BA7158">
              <w:t>1</w:t>
            </w:r>
          </w:p>
        </w:tc>
        <w:tc>
          <w:tcPr>
            <w:tcW w:w="2477" w:type="dxa"/>
          </w:tcPr>
          <w:p w:rsidR="00FD752B" w:rsidRPr="00F22A64" w:rsidRDefault="00FD752B" w:rsidP="00BA7158">
            <w:pPr>
              <w:spacing w:after="0" w:line="240" w:lineRule="auto"/>
              <w:jc w:val="center"/>
              <w:rPr>
                <w:lang w:val="en-US"/>
              </w:rPr>
            </w:pPr>
            <w:r>
              <w:rPr>
                <w:lang w:val="en-US"/>
              </w:rPr>
              <w:t>The Dual-use of Nuclear Power Plants through the use of heat pumps with carbon dioxide</w:t>
            </w:r>
          </w:p>
        </w:tc>
        <w:tc>
          <w:tcPr>
            <w:tcW w:w="7229" w:type="dxa"/>
          </w:tcPr>
          <w:p w:rsidR="00FD752B" w:rsidRDefault="00FD752B" w:rsidP="00BA7158">
            <w:pPr>
              <w:spacing w:after="0" w:line="240" w:lineRule="auto"/>
              <w:rPr>
                <w:lang w:val="en-US"/>
              </w:rPr>
            </w:pPr>
            <w:r>
              <w:rPr>
                <w:lang w:val="en-US"/>
              </w:rPr>
              <w:t>Dear Ladies and Gentlemen,</w:t>
            </w:r>
          </w:p>
          <w:p w:rsidR="00FD752B" w:rsidRPr="00220767" w:rsidRDefault="00FD752B" w:rsidP="00220767">
            <w:pPr>
              <w:spacing w:after="0" w:line="240" w:lineRule="auto"/>
              <w:rPr>
                <w:lang w:val="en-US"/>
              </w:rPr>
            </w:pPr>
            <w:r w:rsidRPr="00220767">
              <w:rPr>
                <w:lang w:val="en-US"/>
              </w:rPr>
              <w:t>This report presents a promising technology for dual-use nuclear power plants, which can increase energy, economic and environmental efficiency of nuclear energy</w:t>
            </w:r>
          </w:p>
        </w:tc>
      </w:tr>
      <w:tr w:rsidR="00FD752B" w:rsidRPr="00DD4D57" w:rsidTr="0017170B">
        <w:tc>
          <w:tcPr>
            <w:tcW w:w="892" w:type="dxa"/>
          </w:tcPr>
          <w:p w:rsidR="00FD752B" w:rsidRPr="00BA7158" w:rsidRDefault="00FD752B" w:rsidP="00BA7158">
            <w:pPr>
              <w:spacing w:after="0" w:line="240" w:lineRule="auto"/>
              <w:jc w:val="center"/>
            </w:pPr>
            <w:r w:rsidRPr="00BA7158">
              <w:t>2</w:t>
            </w:r>
          </w:p>
        </w:tc>
        <w:tc>
          <w:tcPr>
            <w:tcW w:w="2477" w:type="dxa"/>
          </w:tcPr>
          <w:p w:rsidR="00FD752B" w:rsidRPr="00DA3DB7" w:rsidRDefault="00FD752B" w:rsidP="00BA7158">
            <w:pPr>
              <w:spacing w:after="0" w:line="240" w:lineRule="auto"/>
              <w:jc w:val="center"/>
              <w:rPr>
                <w:lang w:val="en-US"/>
              </w:rPr>
            </w:pPr>
            <w:r>
              <w:rPr>
                <w:lang w:val="en-US"/>
              </w:rPr>
              <w:t>HPS-NPP Technology</w:t>
            </w:r>
          </w:p>
        </w:tc>
        <w:tc>
          <w:tcPr>
            <w:tcW w:w="7229" w:type="dxa"/>
          </w:tcPr>
          <w:p w:rsidR="00FD752B" w:rsidRPr="00220767" w:rsidRDefault="00FD752B" w:rsidP="009E763A">
            <w:pPr>
              <w:spacing w:after="0" w:line="240" w:lineRule="auto"/>
              <w:rPr>
                <w:lang w:val="en-US"/>
              </w:rPr>
            </w:pPr>
            <w:r w:rsidRPr="00220767">
              <w:rPr>
                <w:lang w:val="en-US"/>
              </w:rPr>
              <w:t xml:space="preserve">The proposed technology is based on the transformation of waste heat of the nuclear power plant to parameters of heating supply systems through the use of high-power heat pumps on carbon dioxide and its delivery to the consumer at a distance up to </w:t>
            </w:r>
            <w:smartTag w:uri="urn:schemas-microsoft-com:office:smarttags" w:element="metricconverter">
              <w:smartTagPr>
                <w:attr w:name="ProductID" w:val="100 km"/>
              </w:smartTagPr>
              <w:r w:rsidRPr="00220767">
                <w:rPr>
                  <w:lang w:val="en-US"/>
                </w:rPr>
                <w:t>100 km</w:t>
              </w:r>
            </w:smartTag>
          </w:p>
        </w:tc>
      </w:tr>
      <w:tr w:rsidR="00FD752B" w:rsidRPr="00DD4D57" w:rsidTr="0017170B">
        <w:tc>
          <w:tcPr>
            <w:tcW w:w="892" w:type="dxa"/>
          </w:tcPr>
          <w:p w:rsidR="00FD752B" w:rsidRPr="00BA7158" w:rsidRDefault="00FD752B" w:rsidP="00BA7158">
            <w:pPr>
              <w:spacing w:after="0" w:line="240" w:lineRule="auto"/>
              <w:jc w:val="center"/>
            </w:pPr>
            <w:r w:rsidRPr="00BA7158">
              <w:t>3</w:t>
            </w:r>
          </w:p>
        </w:tc>
        <w:tc>
          <w:tcPr>
            <w:tcW w:w="2477" w:type="dxa"/>
          </w:tcPr>
          <w:p w:rsidR="00FD752B" w:rsidRPr="00DA3DB7" w:rsidRDefault="00FD752B" w:rsidP="00BA7158">
            <w:pPr>
              <w:spacing w:after="0" w:line="240" w:lineRule="auto"/>
              <w:jc w:val="center"/>
              <w:rPr>
                <w:lang w:val="en-US"/>
              </w:rPr>
            </w:pPr>
            <w:r>
              <w:rPr>
                <w:lang w:val="en-US"/>
              </w:rPr>
              <w:t>Heat Pumps Technology</w:t>
            </w:r>
          </w:p>
        </w:tc>
        <w:tc>
          <w:tcPr>
            <w:tcW w:w="7229" w:type="dxa"/>
          </w:tcPr>
          <w:p w:rsidR="00FD752B" w:rsidRPr="00606621" w:rsidRDefault="00FD752B" w:rsidP="00606621">
            <w:pPr>
              <w:spacing w:after="0" w:line="240" w:lineRule="auto"/>
              <w:rPr>
                <w:lang w:val="en-US"/>
              </w:rPr>
            </w:pPr>
            <w:r w:rsidRPr="00606621">
              <w:rPr>
                <w:lang w:val="en-US"/>
              </w:rPr>
              <w:t xml:space="preserve">Heat pumps of different capacity are widely used in the world and the number reaches about 90 million machines. </w:t>
            </w:r>
          </w:p>
          <w:p w:rsidR="00FD752B" w:rsidRPr="00606621" w:rsidRDefault="00FD752B" w:rsidP="00606621">
            <w:pPr>
              <w:spacing w:after="0" w:line="240" w:lineRule="auto"/>
              <w:rPr>
                <w:lang w:val="en-US"/>
              </w:rPr>
            </w:pPr>
            <w:r w:rsidRPr="00606621">
              <w:rPr>
                <w:lang w:val="en-US"/>
              </w:rPr>
              <w:t xml:space="preserve">Basically it is the machines of power of several kilowatts, which are used in autonomous heating systems. </w:t>
            </w:r>
          </w:p>
          <w:p w:rsidR="00FD752B" w:rsidRPr="00606621" w:rsidRDefault="00FD752B" w:rsidP="00606621">
            <w:pPr>
              <w:spacing w:after="0" w:line="240" w:lineRule="auto"/>
              <w:rPr>
                <w:lang w:val="en-US"/>
              </w:rPr>
            </w:pPr>
            <w:r w:rsidRPr="00606621">
              <w:rPr>
                <w:lang w:val="en-US"/>
              </w:rPr>
              <w:t xml:space="preserve">Number of high-power heat pumps of capacity up to 30 MW is relatively small. </w:t>
            </w:r>
          </w:p>
          <w:p w:rsidR="00FD752B" w:rsidRPr="00606621" w:rsidRDefault="00FD752B" w:rsidP="00606621">
            <w:pPr>
              <w:spacing w:after="0" w:line="240" w:lineRule="auto"/>
              <w:rPr>
                <w:lang w:val="en-US"/>
              </w:rPr>
            </w:pPr>
            <w:r w:rsidRPr="00606621">
              <w:rPr>
                <w:lang w:val="en-US"/>
              </w:rPr>
              <w:t xml:space="preserve">Maximum heating capacity of heat pump station is 360 MW, which provides half of the heating load </w:t>
            </w:r>
            <w:smartTag w:uri="urn:schemas-microsoft-com:office:smarttags" w:element="City">
              <w:smartTag w:uri="urn:schemas-microsoft-com:office:smarttags" w:element="place">
                <w:smartTag w:uri="urn:schemas-microsoft-com:office:smarttags" w:element="City">
                  <w:r w:rsidRPr="00606621">
                    <w:rPr>
                      <w:lang w:val="en-US"/>
                    </w:rPr>
                    <w:t>Stockholm</w:t>
                  </w:r>
                </w:smartTag>
                <w:r w:rsidRPr="00606621">
                  <w:rPr>
                    <w:lang w:val="en-US"/>
                  </w:rPr>
                  <w:t xml:space="preserve">, </w:t>
                </w:r>
                <w:smartTag w:uri="urn:schemas-microsoft-com:office:smarttags" w:element="country-region">
                  <w:r w:rsidRPr="00606621">
                    <w:rPr>
                      <w:lang w:val="en-US"/>
                    </w:rPr>
                    <w:t>Sweden</w:t>
                  </w:r>
                </w:smartTag>
              </w:smartTag>
            </w:smartTag>
            <w:r w:rsidRPr="00606621">
              <w:rPr>
                <w:lang w:val="en-US"/>
              </w:rPr>
              <w:t>.</w:t>
            </w:r>
          </w:p>
        </w:tc>
      </w:tr>
      <w:tr w:rsidR="00FD752B" w:rsidRPr="00DD4D57" w:rsidTr="0017170B">
        <w:tc>
          <w:tcPr>
            <w:tcW w:w="892" w:type="dxa"/>
          </w:tcPr>
          <w:p w:rsidR="00FD752B" w:rsidRPr="00BA7158" w:rsidRDefault="00FD752B" w:rsidP="00BA7158">
            <w:pPr>
              <w:spacing w:after="0" w:line="240" w:lineRule="auto"/>
              <w:jc w:val="center"/>
            </w:pPr>
            <w:r w:rsidRPr="00BA7158">
              <w:t>4</w:t>
            </w:r>
          </w:p>
        </w:tc>
        <w:tc>
          <w:tcPr>
            <w:tcW w:w="2477" w:type="dxa"/>
          </w:tcPr>
          <w:p w:rsidR="00FD752B" w:rsidRPr="00BA7158" w:rsidRDefault="00FD752B" w:rsidP="00BA7158">
            <w:pPr>
              <w:spacing w:after="0" w:line="240" w:lineRule="auto"/>
              <w:jc w:val="center"/>
            </w:pPr>
            <w:r>
              <w:rPr>
                <w:lang w:val="en-US"/>
              </w:rPr>
              <w:t>Heat Pumps Parameters</w:t>
            </w:r>
          </w:p>
        </w:tc>
        <w:tc>
          <w:tcPr>
            <w:tcW w:w="7229" w:type="dxa"/>
          </w:tcPr>
          <w:p w:rsidR="00FD752B" w:rsidRPr="00DF19BF" w:rsidRDefault="00FD752B" w:rsidP="00DF19BF">
            <w:pPr>
              <w:spacing w:after="0" w:line="240" w:lineRule="auto"/>
              <w:rPr>
                <w:lang w:val="en-US"/>
              </w:rPr>
            </w:pPr>
            <w:r w:rsidRPr="00DF19BF">
              <w:rPr>
                <w:lang w:val="en-US"/>
              </w:rPr>
              <w:t xml:space="preserve">Most of heat pumps use </w:t>
            </w:r>
            <w:proofErr w:type="spellStart"/>
            <w:r w:rsidRPr="00DF19BF">
              <w:rPr>
                <w:lang w:val="en-US"/>
              </w:rPr>
              <w:t>freon</w:t>
            </w:r>
            <w:proofErr w:type="spellEnd"/>
            <w:r w:rsidRPr="00DF19BF">
              <w:rPr>
                <w:lang w:val="en-US"/>
              </w:rPr>
              <w:t xml:space="preserve"> as the working fluid. </w:t>
            </w:r>
          </w:p>
          <w:p w:rsidR="00FD752B" w:rsidRPr="00DF19BF" w:rsidRDefault="00FD752B" w:rsidP="00DF19BF">
            <w:pPr>
              <w:spacing w:after="0" w:line="240" w:lineRule="auto"/>
              <w:rPr>
                <w:lang w:val="en-US"/>
              </w:rPr>
            </w:pPr>
            <w:r w:rsidRPr="00DF19BF">
              <w:rPr>
                <w:lang w:val="en-US"/>
              </w:rPr>
              <w:t xml:space="preserve">However, solving large-scale district heating is only possible with the use of heat pumps for carbon dioxide. </w:t>
            </w:r>
          </w:p>
          <w:p w:rsidR="00FD752B" w:rsidRPr="00DF19BF" w:rsidRDefault="00FD752B" w:rsidP="00DF19BF">
            <w:pPr>
              <w:spacing w:after="0" w:line="240" w:lineRule="auto"/>
              <w:rPr>
                <w:lang w:val="en-US"/>
              </w:rPr>
            </w:pPr>
            <w:r w:rsidRPr="00DF19BF">
              <w:rPr>
                <w:lang w:val="en-US"/>
              </w:rPr>
              <w:t xml:space="preserve">This is explained as follows: </w:t>
            </w:r>
          </w:p>
          <w:p w:rsidR="00FD752B" w:rsidRPr="00DF19BF" w:rsidRDefault="00FD752B" w:rsidP="00DF19BF">
            <w:pPr>
              <w:spacing w:after="0" w:line="240" w:lineRule="auto"/>
              <w:rPr>
                <w:lang w:val="en-US"/>
              </w:rPr>
            </w:pPr>
            <w:r w:rsidRPr="00DF19BF">
              <w:rPr>
                <w:lang w:val="en-US"/>
              </w:rPr>
              <w:t xml:space="preserve">- Implementation of the gas-liquid thermodynamic cycle allows to heat water to high temperature with the minimum pressure ratio in the compressor and the maximum energy efficiency; </w:t>
            </w:r>
          </w:p>
          <w:p w:rsidR="00FD752B" w:rsidRPr="00DF19BF" w:rsidRDefault="00FD752B" w:rsidP="00DF19BF">
            <w:pPr>
              <w:spacing w:after="0" w:line="240" w:lineRule="auto"/>
              <w:rPr>
                <w:lang w:val="en-US"/>
              </w:rPr>
            </w:pPr>
            <w:r w:rsidRPr="00DF19BF">
              <w:rPr>
                <w:lang w:val="en-US"/>
              </w:rPr>
              <w:t xml:space="preserve">- </w:t>
            </w:r>
            <w:proofErr w:type="spellStart"/>
            <w:r w:rsidRPr="00DF19BF">
              <w:rPr>
                <w:lang w:val="en-US"/>
              </w:rPr>
              <w:t>Thermophisical</w:t>
            </w:r>
            <w:proofErr w:type="spellEnd"/>
            <w:r w:rsidRPr="00DF19BF">
              <w:rPr>
                <w:lang w:val="en-US"/>
              </w:rPr>
              <w:t xml:space="preserve"> properties of carbon dioxide (high pressure and high density) allow to design compact heat exchangers and compressors for high-power heat pumps.</w:t>
            </w:r>
          </w:p>
        </w:tc>
      </w:tr>
      <w:tr w:rsidR="00FD752B" w:rsidRPr="00DD4D57" w:rsidTr="0017170B">
        <w:tc>
          <w:tcPr>
            <w:tcW w:w="892" w:type="dxa"/>
          </w:tcPr>
          <w:p w:rsidR="00FD752B" w:rsidRPr="00BA7158" w:rsidRDefault="00FD752B" w:rsidP="00BA7158">
            <w:pPr>
              <w:spacing w:after="0" w:line="240" w:lineRule="auto"/>
              <w:jc w:val="center"/>
            </w:pPr>
            <w:r w:rsidRPr="00BA7158">
              <w:t>5</w:t>
            </w:r>
          </w:p>
        </w:tc>
        <w:tc>
          <w:tcPr>
            <w:tcW w:w="2477" w:type="dxa"/>
          </w:tcPr>
          <w:p w:rsidR="00FD752B" w:rsidRPr="00DF19BF" w:rsidRDefault="00FD752B" w:rsidP="00BA7158">
            <w:pPr>
              <w:spacing w:after="0" w:line="240" w:lineRule="auto"/>
              <w:jc w:val="center"/>
              <w:rPr>
                <w:lang w:val="en-US"/>
              </w:rPr>
            </w:pPr>
            <w:r>
              <w:rPr>
                <w:lang w:val="en-US"/>
              </w:rPr>
              <w:t>Source of waste heat of NPP on PWR-1200</w:t>
            </w:r>
          </w:p>
        </w:tc>
        <w:tc>
          <w:tcPr>
            <w:tcW w:w="7229" w:type="dxa"/>
          </w:tcPr>
          <w:p w:rsidR="00FD752B" w:rsidRPr="00DF19BF" w:rsidRDefault="00FD752B" w:rsidP="00DF19BF">
            <w:pPr>
              <w:spacing w:after="0" w:line="240" w:lineRule="auto"/>
              <w:rPr>
                <w:lang w:val="en-US"/>
              </w:rPr>
            </w:pPr>
            <w:r w:rsidRPr="00DF19BF">
              <w:rPr>
                <w:lang w:val="en-US"/>
              </w:rPr>
              <w:t xml:space="preserve">As an example, on the slide is shown principal scheme of nuclear power plants with PWR-1200. </w:t>
            </w:r>
          </w:p>
          <w:p w:rsidR="00FD752B" w:rsidRPr="00DF19BF" w:rsidRDefault="00FD752B" w:rsidP="00DF19BF">
            <w:pPr>
              <w:spacing w:after="0" w:line="240" w:lineRule="auto"/>
              <w:rPr>
                <w:lang w:val="en-US"/>
              </w:rPr>
            </w:pPr>
            <w:r w:rsidRPr="00DF19BF">
              <w:rPr>
                <w:lang w:val="en-US"/>
              </w:rPr>
              <w:t>Thermal power of reactor - 3,200 MW.</w:t>
            </w:r>
          </w:p>
          <w:p w:rsidR="00FD752B" w:rsidRDefault="00FD752B" w:rsidP="00DF19BF">
            <w:pPr>
              <w:spacing w:after="0" w:line="240" w:lineRule="auto"/>
              <w:rPr>
                <w:lang w:val="en-US"/>
              </w:rPr>
            </w:pPr>
            <w:r w:rsidRPr="00DF19BF">
              <w:rPr>
                <w:lang w:val="en-US"/>
              </w:rPr>
              <w:t>Electric power of generator - 1,200 MW.</w:t>
            </w:r>
          </w:p>
          <w:p w:rsidR="00FD752B" w:rsidRPr="00DF19BF" w:rsidRDefault="00FD752B" w:rsidP="00D97BCF">
            <w:pPr>
              <w:spacing w:after="0" w:line="240" w:lineRule="auto"/>
              <w:rPr>
                <w:lang w:val="en-US"/>
              </w:rPr>
            </w:pPr>
            <w:r w:rsidRPr="00D97BCF">
              <w:rPr>
                <w:lang w:val="en-US"/>
              </w:rPr>
              <w:t xml:space="preserve">At the same time, 2,000 MW of waste heat is given to the environment due to the evaporation of water in the volume of </w:t>
            </w:r>
            <w:smartTag w:uri="urn:schemas-microsoft-com:office:smarttags" w:element="metricconverter">
              <w:smartTagPr>
                <w:attr w:name="ProductID" w:val="5000 m3"/>
              </w:smartTagPr>
              <w:r w:rsidRPr="00D97BCF">
                <w:rPr>
                  <w:lang w:val="en-US"/>
                </w:rPr>
                <w:t>5000 m3</w:t>
              </w:r>
            </w:smartTag>
            <w:r w:rsidRPr="00D97BCF">
              <w:rPr>
                <w:lang w:val="en-US"/>
              </w:rPr>
              <w:t>.</w:t>
            </w:r>
          </w:p>
        </w:tc>
      </w:tr>
      <w:tr w:rsidR="00FD752B" w:rsidRPr="00DD4D57" w:rsidTr="0017170B">
        <w:tc>
          <w:tcPr>
            <w:tcW w:w="892" w:type="dxa"/>
          </w:tcPr>
          <w:p w:rsidR="00FD752B" w:rsidRPr="00BA7158" w:rsidRDefault="00FD752B" w:rsidP="00BA7158">
            <w:pPr>
              <w:spacing w:after="0" w:line="240" w:lineRule="auto"/>
              <w:jc w:val="center"/>
            </w:pPr>
            <w:r w:rsidRPr="00BA7158">
              <w:t>6</w:t>
            </w:r>
          </w:p>
        </w:tc>
        <w:tc>
          <w:tcPr>
            <w:tcW w:w="2477" w:type="dxa"/>
          </w:tcPr>
          <w:p w:rsidR="00FD752B" w:rsidRPr="00495850" w:rsidRDefault="00FD752B" w:rsidP="00BA7158">
            <w:pPr>
              <w:spacing w:after="0" w:line="240" w:lineRule="auto"/>
              <w:jc w:val="center"/>
              <w:rPr>
                <w:lang w:val="en-US"/>
              </w:rPr>
            </w:pPr>
            <w:r>
              <w:rPr>
                <w:lang w:val="en-US"/>
              </w:rPr>
              <w:t xml:space="preserve">NPP on PWR-1200 of one-use </w:t>
            </w:r>
          </w:p>
        </w:tc>
        <w:tc>
          <w:tcPr>
            <w:tcW w:w="7229" w:type="dxa"/>
          </w:tcPr>
          <w:p w:rsidR="00FD752B" w:rsidRPr="00495850" w:rsidRDefault="00FD752B" w:rsidP="00495850">
            <w:pPr>
              <w:spacing w:after="0" w:line="240" w:lineRule="auto"/>
              <w:rPr>
                <w:lang w:val="en-US"/>
              </w:rPr>
            </w:pPr>
            <w:r w:rsidRPr="00495850">
              <w:rPr>
                <w:lang w:val="en-US"/>
              </w:rPr>
              <w:t xml:space="preserve">On the slide is shown traditional scheme of use of nuclear energy. </w:t>
            </w:r>
          </w:p>
          <w:p w:rsidR="00FD752B" w:rsidRPr="006A5DA6" w:rsidRDefault="00FD752B" w:rsidP="00495850">
            <w:pPr>
              <w:spacing w:after="0" w:line="240" w:lineRule="auto"/>
              <w:rPr>
                <w:lang w:val="en-US"/>
              </w:rPr>
            </w:pPr>
            <w:r w:rsidRPr="00495850">
              <w:rPr>
                <w:lang w:val="en-US"/>
              </w:rPr>
              <w:t xml:space="preserve">This scheme provides production of electric energy in the amount of 8.3 million KWh per year, while the annual deadweight loss of water are more than 40 million m3, which is a significant factor limiting the development of nuclear energy. </w:t>
            </w:r>
          </w:p>
          <w:p w:rsidR="00FD752B" w:rsidRDefault="00FD752B" w:rsidP="00495850">
            <w:pPr>
              <w:spacing w:after="0" w:line="240" w:lineRule="auto"/>
              <w:rPr>
                <w:lang w:val="en-US"/>
              </w:rPr>
            </w:pPr>
            <w:r w:rsidRPr="00495850">
              <w:rPr>
                <w:lang w:val="en-US"/>
              </w:rPr>
              <w:t>In addition, this factor contributes to negative changes in the environment in the area of accommodation nuclear power plant, as a result of the exposure of heat and humidity.</w:t>
            </w:r>
          </w:p>
          <w:p w:rsidR="00FD752B" w:rsidRPr="00495850" w:rsidRDefault="00FD752B" w:rsidP="00495850">
            <w:pPr>
              <w:spacing w:after="0" w:line="240" w:lineRule="auto"/>
              <w:rPr>
                <w:lang w:val="en-US"/>
              </w:rPr>
            </w:pPr>
          </w:p>
        </w:tc>
      </w:tr>
      <w:tr w:rsidR="00FD752B" w:rsidRPr="00DD4D57" w:rsidTr="0017170B">
        <w:tc>
          <w:tcPr>
            <w:tcW w:w="892" w:type="dxa"/>
          </w:tcPr>
          <w:p w:rsidR="00FD752B" w:rsidRPr="00BA7158" w:rsidRDefault="00FD752B" w:rsidP="00BA7158">
            <w:pPr>
              <w:spacing w:after="0" w:line="240" w:lineRule="auto"/>
              <w:jc w:val="center"/>
            </w:pPr>
            <w:r w:rsidRPr="00BA7158">
              <w:lastRenderedPageBreak/>
              <w:t>7</w:t>
            </w:r>
          </w:p>
        </w:tc>
        <w:tc>
          <w:tcPr>
            <w:tcW w:w="2477" w:type="dxa"/>
          </w:tcPr>
          <w:p w:rsidR="00FD752B" w:rsidRPr="001C71C4" w:rsidRDefault="00FD752B" w:rsidP="00BA7158">
            <w:pPr>
              <w:spacing w:after="0" w:line="240" w:lineRule="auto"/>
              <w:jc w:val="center"/>
              <w:rPr>
                <w:lang w:val="en-US"/>
              </w:rPr>
            </w:pPr>
            <w:r>
              <w:rPr>
                <w:lang w:val="en-US"/>
              </w:rPr>
              <w:t>NPP on PWR-1200 of dual-use due to HP with electrically drive</w:t>
            </w:r>
          </w:p>
        </w:tc>
        <w:tc>
          <w:tcPr>
            <w:tcW w:w="7229" w:type="dxa"/>
          </w:tcPr>
          <w:p w:rsidR="00FD752B" w:rsidRPr="00521FD2" w:rsidRDefault="00FD752B" w:rsidP="00521FD2">
            <w:pPr>
              <w:spacing w:after="0" w:line="240" w:lineRule="auto"/>
              <w:rPr>
                <w:lang w:val="en-US"/>
              </w:rPr>
            </w:pPr>
            <w:r w:rsidRPr="00521FD2">
              <w:rPr>
                <w:lang w:val="en-US"/>
              </w:rPr>
              <w:t>On the slide is shown scheme of dual-use nuclear power plants through the use of heat pumps with electrically driven.</w:t>
            </w:r>
          </w:p>
          <w:p w:rsidR="00FD752B" w:rsidRDefault="00FD752B" w:rsidP="00521FD2">
            <w:pPr>
              <w:spacing w:after="0" w:line="240" w:lineRule="auto"/>
              <w:rPr>
                <w:lang w:val="en-US"/>
              </w:rPr>
            </w:pPr>
            <w:r w:rsidRPr="00521FD2">
              <w:rPr>
                <w:lang w:val="en-US"/>
              </w:rPr>
              <w:t>Th</w:t>
            </w:r>
            <w:r>
              <w:rPr>
                <w:lang w:val="en-US"/>
              </w:rPr>
              <w:t>is</w:t>
            </w:r>
            <w:r w:rsidRPr="00521FD2">
              <w:rPr>
                <w:lang w:val="en-US"/>
              </w:rPr>
              <w:t xml:space="preserve"> scheme makes it possible to diversify energy products of NPP and significantly improve the economics of nuclear power.</w:t>
            </w:r>
          </w:p>
          <w:p w:rsidR="00FD752B" w:rsidRPr="00521FD2" w:rsidRDefault="00FD752B" w:rsidP="00521FD2">
            <w:pPr>
              <w:spacing w:after="0" w:line="240" w:lineRule="auto"/>
              <w:rPr>
                <w:lang w:val="en-US"/>
              </w:rPr>
            </w:pPr>
            <w:r w:rsidRPr="00521FD2">
              <w:rPr>
                <w:lang w:val="en-US"/>
              </w:rPr>
              <w:t xml:space="preserve">Environmental performance of nuclear power plants can also be improved by reducing the flow of water up to 10 times. </w:t>
            </w:r>
          </w:p>
          <w:p w:rsidR="00FD752B" w:rsidRPr="00521FD2" w:rsidRDefault="00FD752B" w:rsidP="00521FD2">
            <w:pPr>
              <w:spacing w:after="0" w:line="240" w:lineRule="auto"/>
              <w:rPr>
                <w:lang w:val="en-US"/>
              </w:rPr>
            </w:pPr>
            <w:r w:rsidRPr="00521FD2">
              <w:rPr>
                <w:lang w:val="en-US"/>
              </w:rPr>
              <w:t>In addition, the use of electric creates the conditions for the creation of carbon-free energy in the region of the NPP.</w:t>
            </w:r>
          </w:p>
        </w:tc>
      </w:tr>
      <w:tr w:rsidR="00FD752B" w:rsidRPr="00DD4D57" w:rsidTr="0017170B">
        <w:tc>
          <w:tcPr>
            <w:tcW w:w="892" w:type="dxa"/>
          </w:tcPr>
          <w:p w:rsidR="00FD752B" w:rsidRPr="00BA7158" w:rsidRDefault="00FD752B" w:rsidP="00BA7158">
            <w:pPr>
              <w:spacing w:after="0" w:line="240" w:lineRule="auto"/>
              <w:jc w:val="center"/>
            </w:pPr>
            <w:r w:rsidRPr="00BA7158">
              <w:t>8</w:t>
            </w:r>
          </w:p>
        </w:tc>
        <w:tc>
          <w:tcPr>
            <w:tcW w:w="2477" w:type="dxa"/>
          </w:tcPr>
          <w:p w:rsidR="00FD752B" w:rsidRPr="00521FD2" w:rsidRDefault="00FD752B" w:rsidP="00521FD2">
            <w:pPr>
              <w:spacing w:after="0" w:line="240" w:lineRule="auto"/>
              <w:jc w:val="center"/>
              <w:rPr>
                <w:lang w:val="en-US"/>
              </w:rPr>
            </w:pPr>
            <w:r>
              <w:rPr>
                <w:lang w:val="en-US"/>
              </w:rPr>
              <w:t>NPP on PWR-1200 of dual-use of due to HP with natural-gas drive</w:t>
            </w:r>
          </w:p>
        </w:tc>
        <w:tc>
          <w:tcPr>
            <w:tcW w:w="7229" w:type="dxa"/>
          </w:tcPr>
          <w:p w:rsidR="00FD752B" w:rsidRDefault="00FD752B" w:rsidP="0084407E">
            <w:pPr>
              <w:spacing w:after="0" w:line="240" w:lineRule="auto"/>
              <w:rPr>
                <w:lang w:val="en-US"/>
              </w:rPr>
            </w:pPr>
            <w:r w:rsidRPr="00521FD2">
              <w:rPr>
                <w:lang w:val="en-US"/>
              </w:rPr>
              <w:t xml:space="preserve">On the slide is shown scheme of dual-use nuclear power plants through the use of heat pumps with </w:t>
            </w:r>
            <w:r>
              <w:rPr>
                <w:lang w:val="en-US"/>
              </w:rPr>
              <w:t>natural-gas</w:t>
            </w:r>
            <w:r w:rsidRPr="00521FD2">
              <w:rPr>
                <w:lang w:val="en-US"/>
              </w:rPr>
              <w:t xml:space="preserve"> drive.</w:t>
            </w:r>
          </w:p>
          <w:p w:rsidR="00FD752B" w:rsidRPr="0084407E" w:rsidRDefault="00FD752B" w:rsidP="00210E9D">
            <w:pPr>
              <w:spacing w:after="0" w:line="240" w:lineRule="auto"/>
              <w:rPr>
                <w:lang w:val="en-US"/>
              </w:rPr>
            </w:pPr>
            <w:r>
              <w:rPr>
                <w:lang w:val="en-US"/>
              </w:rPr>
              <w:t>This scheme allows to halve</w:t>
            </w:r>
            <w:r w:rsidRPr="0084407E">
              <w:rPr>
                <w:lang w:val="en-US"/>
              </w:rPr>
              <w:t xml:space="preserve"> the consumption of natural gas compared to gas boiler and also allows a significant improvement in economic performance of nuclear energy.</w:t>
            </w:r>
          </w:p>
        </w:tc>
      </w:tr>
      <w:tr w:rsidR="00FD752B" w:rsidRPr="00210E9D" w:rsidTr="0017170B">
        <w:tc>
          <w:tcPr>
            <w:tcW w:w="892" w:type="dxa"/>
          </w:tcPr>
          <w:p w:rsidR="00FD752B" w:rsidRPr="00BA7158" w:rsidRDefault="00FD752B" w:rsidP="00BA7158">
            <w:pPr>
              <w:spacing w:after="0" w:line="240" w:lineRule="auto"/>
              <w:jc w:val="center"/>
            </w:pPr>
            <w:r w:rsidRPr="00BA7158">
              <w:t>9</w:t>
            </w:r>
          </w:p>
        </w:tc>
        <w:tc>
          <w:tcPr>
            <w:tcW w:w="2477" w:type="dxa"/>
          </w:tcPr>
          <w:p w:rsidR="00FD752B" w:rsidRPr="00210E9D" w:rsidRDefault="00FD752B" w:rsidP="00BA7158">
            <w:pPr>
              <w:spacing w:after="0" w:line="240" w:lineRule="auto"/>
              <w:jc w:val="center"/>
              <w:rPr>
                <w:lang w:val="en-US"/>
              </w:rPr>
            </w:pPr>
            <w:r>
              <w:rPr>
                <w:lang w:val="en-US"/>
              </w:rPr>
              <w:t>Prospective consumers of heat of HPS-NPP</w:t>
            </w:r>
          </w:p>
        </w:tc>
        <w:tc>
          <w:tcPr>
            <w:tcW w:w="7229" w:type="dxa"/>
          </w:tcPr>
          <w:p w:rsidR="00FD752B" w:rsidRDefault="00FD752B" w:rsidP="00BA7158">
            <w:pPr>
              <w:spacing w:after="0" w:line="240" w:lineRule="auto"/>
              <w:rPr>
                <w:lang w:val="en-US"/>
              </w:rPr>
            </w:pPr>
            <w:r>
              <w:rPr>
                <w:lang w:val="en-US"/>
              </w:rPr>
              <w:t>Housing facilities;</w:t>
            </w:r>
          </w:p>
          <w:p w:rsidR="00FD752B" w:rsidRDefault="00FD752B" w:rsidP="00BA7158">
            <w:pPr>
              <w:spacing w:after="0" w:line="240" w:lineRule="auto"/>
              <w:rPr>
                <w:lang w:val="en-US"/>
              </w:rPr>
            </w:pPr>
            <w:r>
              <w:rPr>
                <w:lang w:val="en-US"/>
              </w:rPr>
              <w:t>Production and processing of agricultural products;</w:t>
            </w:r>
          </w:p>
          <w:p w:rsidR="00FD752B" w:rsidRDefault="00FD752B" w:rsidP="00210E9D">
            <w:pPr>
              <w:spacing w:after="0" w:line="240" w:lineRule="auto"/>
              <w:rPr>
                <w:lang w:val="en-US"/>
              </w:rPr>
            </w:pPr>
            <w:r>
              <w:rPr>
                <w:lang w:val="en-US"/>
              </w:rPr>
              <w:t>Biotechnology, including production of biofuels, biological products and dietary supplements;</w:t>
            </w:r>
          </w:p>
          <w:p w:rsidR="00FD752B" w:rsidRDefault="00FD752B" w:rsidP="00210E9D">
            <w:pPr>
              <w:spacing w:after="0" w:line="240" w:lineRule="auto"/>
              <w:rPr>
                <w:lang w:val="en-US"/>
              </w:rPr>
            </w:pPr>
            <w:r>
              <w:rPr>
                <w:lang w:val="en-US"/>
              </w:rPr>
              <w:t>Desalination plants;</w:t>
            </w:r>
          </w:p>
          <w:p w:rsidR="00FD752B" w:rsidRDefault="00FD752B" w:rsidP="00210E9D">
            <w:pPr>
              <w:spacing w:after="0" w:line="240" w:lineRule="auto"/>
              <w:rPr>
                <w:lang w:val="en-US"/>
              </w:rPr>
            </w:pPr>
            <w:r>
              <w:rPr>
                <w:lang w:val="en-US"/>
              </w:rPr>
              <w:t>Recycling of municipal waste and household waste;</w:t>
            </w:r>
          </w:p>
          <w:p w:rsidR="00FD752B" w:rsidRPr="00210E9D" w:rsidRDefault="00FD752B" w:rsidP="00210E9D">
            <w:pPr>
              <w:spacing w:after="0" w:line="240" w:lineRule="auto"/>
            </w:pPr>
            <w:r>
              <w:rPr>
                <w:lang w:val="en-US"/>
              </w:rPr>
              <w:t>Production of construction materials</w:t>
            </w:r>
            <w:r w:rsidRPr="00210E9D">
              <w:t xml:space="preserve">.   </w:t>
            </w:r>
          </w:p>
        </w:tc>
      </w:tr>
      <w:tr w:rsidR="00FD752B" w:rsidRPr="00DD4D57" w:rsidTr="0017170B">
        <w:tc>
          <w:tcPr>
            <w:tcW w:w="892" w:type="dxa"/>
          </w:tcPr>
          <w:p w:rsidR="00FD752B" w:rsidRPr="00BA7158" w:rsidRDefault="00FD752B" w:rsidP="00BA7158">
            <w:pPr>
              <w:spacing w:after="0" w:line="240" w:lineRule="auto"/>
              <w:jc w:val="center"/>
            </w:pPr>
            <w:r w:rsidRPr="00BA7158">
              <w:t>10</w:t>
            </w:r>
          </w:p>
        </w:tc>
        <w:tc>
          <w:tcPr>
            <w:tcW w:w="2477" w:type="dxa"/>
          </w:tcPr>
          <w:p w:rsidR="00FD752B" w:rsidRPr="00210E9D" w:rsidRDefault="00FD752B" w:rsidP="00BA7158">
            <w:pPr>
              <w:spacing w:after="0" w:line="240" w:lineRule="auto"/>
              <w:jc w:val="center"/>
              <w:rPr>
                <w:lang w:val="en-US"/>
              </w:rPr>
            </w:pPr>
            <w:r>
              <w:rPr>
                <w:lang w:val="en-US"/>
              </w:rPr>
              <w:t>Principal scheme of HPS-NPP for example SPB &amp; LAES-2</w:t>
            </w:r>
          </w:p>
        </w:tc>
        <w:tc>
          <w:tcPr>
            <w:tcW w:w="7229" w:type="dxa"/>
          </w:tcPr>
          <w:p w:rsidR="00FD752B" w:rsidRPr="00177649" w:rsidRDefault="00FD752B" w:rsidP="00177649">
            <w:pPr>
              <w:spacing w:after="0" w:line="240" w:lineRule="auto"/>
              <w:rPr>
                <w:lang w:val="en-US"/>
              </w:rPr>
            </w:pPr>
            <w:r w:rsidRPr="00521FD2">
              <w:rPr>
                <w:lang w:val="en-US"/>
              </w:rPr>
              <w:t>On the slide is shown</w:t>
            </w:r>
            <w:r>
              <w:rPr>
                <w:lang w:val="en-US"/>
              </w:rPr>
              <w:t xml:space="preserve"> principal </w:t>
            </w:r>
            <w:r w:rsidRPr="00521FD2">
              <w:rPr>
                <w:lang w:val="en-US"/>
              </w:rPr>
              <w:t>scheme</w:t>
            </w:r>
            <w:r>
              <w:rPr>
                <w:lang w:val="en-US"/>
              </w:rPr>
              <w:t xml:space="preserve"> </w:t>
            </w:r>
            <w:r w:rsidRPr="00177649">
              <w:rPr>
                <w:lang w:val="en-US"/>
              </w:rPr>
              <w:t xml:space="preserve">of the heat supply system of </w:t>
            </w:r>
            <w:smartTag w:uri="urn:schemas-microsoft-com:office:smarttags" w:element="City">
              <w:smartTag w:uri="urn:schemas-microsoft-com:office:smarttags" w:element="place">
                <w:r w:rsidRPr="00177649">
                  <w:rPr>
                    <w:lang w:val="en-US"/>
                  </w:rPr>
                  <w:t>St. Petersburg</w:t>
                </w:r>
              </w:smartTag>
            </w:smartTag>
            <w:r w:rsidRPr="00177649">
              <w:rPr>
                <w:lang w:val="en-US"/>
              </w:rPr>
              <w:t xml:space="preserve"> due to the use of waste heat of Leningrad NPP-2.</w:t>
            </w:r>
          </w:p>
        </w:tc>
      </w:tr>
      <w:tr w:rsidR="00FD752B" w:rsidRPr="00DD4D57" w:rsidTr="0017170B">
        <w:tc>
          <w:tcPr>
            <w:tcW w:w="892" w:type="dxa"/>
          </w:tcPr>
          <w:p w:rsidR="00FD752B" w:rsidRPr="00BA7158" w:rsidRDefault="00FD752B" w:rsidP="00BA7158">
            <w:pPr>
              <w:spacing w:after="0" w:line="240" w:lineRule="auto"/>
              <w:jc w:val="center"/>
            </w:pPr>
            <w:r w:rsidRPr="00BA7158">
              <w:t>11</w:t>
            </w:r>
          </w:p>
        </w:tc>
        <w:tc>
          <w:tcPr>
            <w:tcW w:w="2477" w:type="dxa"/>
          </w:tcPr>
          <w:p w:rsidR="00FD752B" w:rsidRPr="00177649" w:rsidRDefault="00FD752B" w:rsidP="00BA7158">
            <w:pPr>
              <w:spacing w:after="0" w:line="240" w:lineRule="auto"/>
              <w:jc w:val="center"/>
              <w:rPr>
                <w:lang w:val="en-US"/>
              </w:rPr>
            </w:pPr>
            <w:r>
              <w:rPr>
                <w:lang w:val="en-US"/>
              </w:rPr>
              <w:t xml:space="preserve">Heat transporting system from </w:t>
            </w:r>
            <w:proofErr w:type="spellStart"/>
            <w:r>
              <w:rPr>
                <w:lang w:val="en-US"/>
              </w:rPr>
              <w:t>Leningradskaya</w:t>
            </w:r>
            <w:proofErr w:type="spellEnd"/>
            <w:r>
              <w:rPr>
                <w:lang w:val="en-US"/>
              </w:rPr>
              <w:t xml:space="preserve"> NPP-2 to Saint-Petersburg (</w:t>
            </w:r>
            <w:smartTag w:uri="urn:schemas-microsoft-com:office:smarttags" w:element="country-region">
              <w:r>
                <w:rPr>
                  <w:lang w:val="en-US"/>
                </w:rPr>
                <w:t>80 km</w:t>
              </w:r>
            </w:smartTag>
            <w:r>
              <w:rPr>
                <w:lang w:val="en-US"/>
              </w:rPr>
              <w:t>)</w:t>
            </w:r>
          </w:p>
        </w:tc>
        <w:tc>
          <w:tcPr>
            <w:tcW w:w="7229" w:type="dxa"/>
          </w:tcPr>
          <w:p w:rsidR="00FD752B" w:rsidRPr="00177649" w:rsidRDefault="00FD752B" w:rsidP="00177649">
            <w:pPr>
              <w:spacing w:after="0" w:line="240" w:lineRule="auto"/>
              <w:rPr>
                <w:lang w:val="en-US"/>
              </w:rPr>
            </w:pPr>
            <w:r w:rsidRPr="00177649">
              <w:rPr>
                <w:lang w:val="en-US"/>
              </w:rPr>
              <w:t xml:space="preserve">On the slide is shown a principal scheme of the heat transport from the Leningrad NPP-2 to </w:t>
            </w:r>
            <w:smartTag w:uri="urn:schemas-microsoft-com:office:smarttags" w:element="country-region">
              <w:r w:rsidRPr="00177649">
                <w:rPr>
                  <w:lang w:val="en-US"/>
                </w:rPr>
                <w:t>St. Petersburg</w:t>
              </w:r>
            </w:smartTag>
            <w:r w:rsidRPr="00177649">
              <w:rPr>
                <w:lang w:val="en-US"/>
              </w:rPr>
              <w:t xml:space="preserve">. </w:t>
            </w:r>
          </w:p>
          <w:p w:rsidR="00FD752B" w:rsidRPr="00177649" w:rsidRDefault="00FD752B" w:rsidP="00177649">
            <w:pPr>
              <w:spacing w:after="0" w:line="240" w:lineRule="auto"/>
              <w:rPr>
                <w:lang w:val="en-US"/>
              </w:rPr>
            </w:pPr>
            <w:r w:rsidRPr="00177649">
              <w:rPr>
                <w:lang w:val="en-US"/>
              </w:rPr>
              <w:t xml:space="preserve">The length of the heating duct - </w:t>
            </w:r>
            <w:smartTag w:uri="urn:schemas-microsoft-com:office:smarttags" w:element="country-region">
              <w:r w:rsidRPr="00177649">
                <w:rPr>
                  <w:lang w:val="en-US"/>
                </w:rPr>
                <w:t>80 km</w:t>
              </w:r>
            </w:smartTag>
            <w:r w:rsidRPr="00177649">
              <w:rPr>
                <w:lang w:val="en-US"/>
              </w:rPr>
              <w:t xml:space="preserve"> in diameter - </w:t>
            </w:r>
            <w:smartTag w:uri="urn:schemas-microsoft-com:office:smarttags" w:element="country-region">
              <w:r w:rsidRPr="00177649">
                <w:rPr>
                  <w:lang w:val="en-US"/>
                </w:rPr>
                <w:t>1400 mm</w:t>
              </w:r>
            </w:smartTag>
            <w:r w:rsidRPr="00177649">
              <w:rPr>
                <w:lang w:val="en-US"/>
              </w:rPr>
              <w:t xml:space="preserve">, insulation thickness of </w:t>
            </w:r>
            <w:smartTag w:uri="urn:schemas-microsoft-com:office:smarttags" w:element="country-region">
              <w:r w:rsidRPr="00177649">
                <w:rPr>
                  <w:lang w:val="en-US"/>
                </w:rPr>
                <w:t>140 mm</w:t>
              </w:r>
            </w:smartTag>
            <w:r w:rsidRPr="00177649">
              <w:rPr>
                <w:lang w:val="en-US"/>
              </w:rPr>
              <w:t xml:space="preserve">. </w:t>
            </w:r>
          </w:p>
          <w:p w:rsidR="00FD752B" w:rsidRPr="00177649" w:rsidRDefault="00FD752B" w:rsidP="00177649">
            <w:pPr>
              <w:spacing w:after="0" w:line="240" w:lineRule="auto"/>
              <w:rPr>
                <w:lang w:val="en-US"/>
              </w:rPr>
            </w:pPr>
            <w:r w:rsidRPr="00177649">
              <w:rPr>
                <w:lang w:val="en-US"/>
              </w:rPr>
              <w:t xml:space="preserve">Transmitted power is 2,500 MW, while the heat loss during transport is less than 2%. </w:t>
            </w:r>
          </w:p>
          <w:p w:rsidR="00FD752B" w:rsidRPr="00177649" w:rsidRDefault="00FD752B" w:rsidP="001803AF">
            <w:pPr>
              <w:spacing w:after="0" w:line="240" w:lineRule="auto"/>
              <w:rPr>
                <w:lang w:val="en-US"/>
              </w:rPr>
            </w:pPr>
            <w:r w:rsidRPr="00177649">
              <w:rPr>
                <w:lang w:val="en-US"/>
              </w:rPr>
              <w:t xml:space="preserve">A similar project is being developed in </w:t>
            </w:r>
            <w:smartTag w:uri="urn:schemas-microsoft-com:office:smarttags" w:element="country-region">
              <w:r w:rsidRPr="00177649">
                <w:rPr>
                  <w:lang w:val="en-US"/>
                </w:rPr>
                <w:t>Finland</w:t>
              </w:r>
            </w:smartTag>
            <w:r w:rsidRPr="00177649">
              <w:rPr>
                <w:lang w:val="en-US"/>
              </w:rPr>
              <w:t xml:space="preserve"> </w:t>
            </w:r>
            <w:r>
              <w:rPr>
                <w:lang w:val="en-US"/>
              </w:rPr>
              <w:t xml:space="preserve">for </w:t>
            </w:r>
            <w:r w:rsidRPr="00177649">
              <w:rPr>
                <w:lang w:val="en-US"/>
              </w:rPr>
              <w:t xml:space="preserve">the heat transport from the </w:t>
            </w:r>
            <w:proofErr w:type="spellStart"/>
            <w:r w:rsidRPr="00177649">
              <w:rPr>
                <w:lang w:val="en-US"/>
              </w:rPr>
              <w:t>Loviisa</w:t>
            </w:r>
            <w:proofErr w:type="spellEnd"/>
            <w:r w:rsidRPr="00177649">
              <w:rPr>
                <w:lang w:val="en-US"/>
              </w:rPr>
              <w:t xml:space="preserve"> NPP-2 to the Big Helsinki (</w:t>
            </w:r>
            <w:smartTag w:uri="urn:schemas-microsoft-com:office:smarttags" w:element="country-region">
              <w:r w:rsidRPr="00177649">
                <w:rPr>
                  <w:lang w:val="en-US"/>
                </w:rPr>
                <w:t>85 km</w:t>
              </w:r>
            </w:smartTag>
            <w:r w:rsidRPr="00177649">
              <w:rPr>
                <w:lang w:val="en-US"/>
              </w:rPr>
              <w:t>).</w:t>
            </w:r>
          </w:p>
        </w:tc>
      </w:tr>
      <w:tr w:rsidR="00FD752B" w:rsidRPr="00DD4D57" w:rsidTr="0017170B">
        <w:tc>
          <w:tcPr>
            <w:tcW w:w="892" w:type="dxa"/>
          </w:tcPr>
          <w:p w:rsidR="00FD752B" w:rsidRPr="00BA7158" w:rsidRDefault="00FD752B" w:rsidP="00BA7158">
            <w:pPr>
              <w:spacing w:after="0" w:line="240" w:lineRule="auto"/>
              <w:jc w:val="center"/>
            </w:pPr>
            <w:r w:rsidRPr="00BA7158">
              <w:t>12</w:t>
            </w:r>
          </w:p>
        </w:tc>
        <w:tc>
          <w:tcPr>
            <w:tcW w:w="2477" w:type="dxa"/>
          </w:tcPr>
          <w:p w:rsidR="00FD752B" w:rsidRDefault="00FD752B" w:rsidP="00BA7158">
            <w:pPr>
              <w:spacing w:after="0" w:line="240" w:lineRule="auto"/>
              <w:jc w:val="center"/>
              <w:rPr>
                <w:lang w:val="en-US"/>
              </w:rPr>
            </w:pPr>
            <w:r>
              <w:rPr>
                <w:lang w:val="en-US"/>
              </w:rPr>
              <w:t>Prospective Heating Supply System of Saint-Petersburg (2025) without HPS-NPP</w:t>
            </w:r>
          </w:p>
          <w:p w:rsidR="00FD752B" w:rsidRDefault="00FD752B" w:rsidP="001803AF">
            <w:pPr>
              <w:spacing w:after="0" w:line="240" w:lineRule="auto"/>
              <w:jc w:val="center"/>
              <w:rPr>
                <w:lang w:val="en-US"/>
              </w:rPr>
            </w:pPr>
            <w:r>
              <w:rPr>
                <w:lang w:val="en-US"/>
              </w:rPr>
              <w:t>Prospective Heating Supply System of Saint-Petersburg (2025) with HPS-NPP</w:t>
            </w:r>
          </w:p>
          <w:p w:rsidR="00FD752B" w:rsidRPr="001803AF" w:rsidRDefault="00FD752B" w:rsidP="00BA7158">
            <w:pPr>
              <w:spacing w:after="0" w:line="240" w:lineRule="auto"/>
              <w:jc w:val="center"/>
              <w:rPr>
                <w:lang w:val="en-US"/>
              </w:rPr>
            </w:pPr>
          </w:p>
        </w:tc>
        <w:tc>
          <w:tcPr>
            <w:tcW w:w="7229" w:type="dxa"/>
          </w:tcPr>
          <w:p w:rsidR="00FD752B" w:rsidRDefault="00FD752B" w:rsidP="00BA7158">
            <w:pPr>
              <w:spacing w:after="0" w:line="240" w:lineRule="auto"/>
              <w:rPr>
                <w:lang w:val="en-US"/>
              </w:rPr>
            </w:pPr>
            <w:r w:rsidRPr="001803AF">
              <w:rPr>
                <w:lang w:val="en-US"/>
              </w:rPr>
              <w:t>On the slide is shown traditional heating supply systems of St. Petersburg until 2025, which provides for the input of additional thermal power in the amount of 10 000 MW, which will require additional combustion 5 billion m3 of natural gas per year.</w:t>
            </w:r>
          </w:p>
          <w:p w:rsidR="00FD752B" w:rsidRPr="00F24078" w:rsidRDefault="00FD752B" w:rsidP="00F24078">
            <w:pPr>
              <w:spacing w:after="0" w:line="240" w:lineRule="auto"/>
              <w:rPr>
                <w:lang w:val="en-US"/>
              </w:rPr>
            </w:pPr>
            <w:r w:rsidRPr="00F24078">
              <w:rPr>
                <w:lang w:val="en-US"/>
              </w:rPr>
              <w:t xml:space="preserve">Below is a perspective scheme of using waste heat of NPP due to the use of heat pumps. </w:t>
            </w:r>
          </w:p>
          <w:p w:rsidR="00FD752B" w:rsidRPr="00F24078" w:rsidRDefault="00FD752B" w:rsidP="00F24078">
            <w:pPr>
              <w:spacing w:after="0" w:line="240" w:lineRule="auto"/>
              <w:rPr>
                <w:lang w:val="en-US"/>
              </w:rPr>
            </w:pPr>
            <w:r w:rsidRPr="00F24078">
              <w:rPr>
                <w:lang w:val="en-US"/>
              </w:rPr>
              <w:t xml:space="preserve">As can be seen from the scheme, the use of waste heat of nuclear power plant for heating supply systems </w:t>
            </w:r>
            <w:r w:rsidRPr="001803AF">
              <w:rPr>
                <w:lang w:val="en-US"/>
              </w:rPr>
              <w:t xml:space="preserve">of </w:t>
            </w:r>
            <w:smartTag w:uri="urn:schemas-microsoft-com:office:smarttags" w:element="country-region">
              <w:r w:rsidRPr="001803AF">
                <w:rPr>
                  <w:lang w:val="en-US"/>
                </w:rPr>
                <w:t>St. Petersburg</w:t>
              </w:r>
            </w:smartTag>
            <w:r>
              <w:rPr>
                <w:lang w:val="en-US"/>
              </w:rPr>
              <w:t xml:space="preserve"> </w:t>
            </w:r>
            <w:r w:rsidRPr="00F24078">
              <w:rPr>
                <w:lang w:val="en-US"/>
              </w:rPr>
              <w:t>can save up to 5 billion m3 of natural gas per year.</w:t>
            </w:r>
          </w:p>
        </w:tc>
      </w:tr>
      <w:tr w:rsidR="00FD752B" w:rsidRPr="00DD4D57" w:rsidTr="0017170B">
        <w:tc>
          <w:tcPr>
            <w:tcW w:w="892" w:type="dxa"/>
          </w:tcPr>
          <w:p w:rsidR="00FD752B" w:rsidRPr="00BA7158" w:rsidRDefault="00FD752B" w:rsidP="00BA7158">
            <w:pPr>
              <w:spacing w:after="0" w:line="240" w:lineRule="auto"/>
              <w:jc w:val="center"/>
            </w:pPr>
            <w:r w:rsidRPr="00BA7158">
              <w:t>13</w:t>
            </w:r>
          </w:p>
        </w:tc>
        <w:tc>
          <w:tcPr>
            <w:tcW w:w="2477" w:type="dxa"/>
          </w:tcPr>
          <w:p w:rsidR="00FD752B" w:rsidRPr="00F24078" w:rsidRDefault="00FD752B" w:rsidP="00BA7158">
            <w:pPr>
              <w:spacing w:after="0" w:line="240" w:lineRule="auto"/>
              <w:rPr>
                <w:lang w:val="en-US"/>
              </w:rPr>
            </w:pPr>
            <w:r>
              <w:rPr>
                <w:lang w:val="en-US"/>
              </w:rPr>
              <w:t>HP CO2 100 MW</w:t>
            </w:r>
          </w:p>
        </w:tc>
        <w:tc>
          <w:tcPr>
            <w:tcW w:w="7229" w:type="dxa"/>
          </w:tcPr>
          <w:p w:rsidR="00FD752B" w:rsidRPr="00A4041B" w:rsidRDefault="00FD752B" w:rsidP="00A4041B">
            <w:pPr>
              <w:spacing w:after="0" w:line="240" w:lineRule="auto"/>
              <w:rPr>
                <w:lang w:val="en-US"/>
              </w:rPr>
            </w:pPr>
            <w:r w:rsidRPr="001803AF">
              <w:rPr>
                <w:lang w:val="en-US"/>
              </w:rPr>
              <w:t>On the slide is shown</w:t>
            </w:r>
            <w:r>
              <w:rPr>
                <w:lang w:val="en-US"/>
              </w:rPr>
              <w:t xml:space="preserve"> a </w:t>
            </w:r>
            <w:r w:rsidRPr="00A4041B">
              <w:rPr>
                <w:lang w:val="en-US"/>
              </w:rPr>
              <w:t xml:space="preserve">heat pump </w:t>
            </w:r>
            <w:r>
              <w:rPr>
                <w:lang w:val="en-US"/>
              </w:rPr>
              <w:t xml:space="preserve">on </w:t>
            </w:r>
            <w:r w:rsidRPr="00A4041B">
              <w:rPr>
                <w:lang w:val="en-US"/>
              </w:rPr>
              <w:t xml:space="preserve">carbon dioxide </w:t>
            </w:r>
            <w:r>
              <w:rPr>
                <w:lang w:val="en-US"/>
              </w:rPr>
              <w:t xml:space="preserve">with </w:t>
            </w:r>
            <w:r w:rsidRPr="00A4041B">
              <w:rPr>
                <w:lang w:val="en-US"/>
              </w:rPr>
              <w:t xml:space="preserve">capacity of 100 MW, designed EKIP to order of </w:t>
            </w:r>
            <w:proofErr w:type="spellStart"/>
            <w:r w:rsidRPr="00A4041B">
              <w:rPr>
                <w:lang w:val="en-US"/>
              </w:rPr>
              <w:t>Rosenergoatom</w:t>
            </w:r>
            <w:proofErr w:type="spellEnd"/>
            <w:r w:rsidRPr="00A4041B">
              <w:rPr>
                <w:lang w:val="en-US"/>
              </w:rPr>
              <w:t xml:space="preserve">. </w:t>
            </w:r>
          </w:p>
          <w:p w:rsidR="00FD752B" w:rsidRPr="00A4041B" w:rsidRDefault="00FD752B" w:rsidP="00A4041B">
            <w:pPr>
              <w:spacing w:after="0" w:line="240" w:lineRule="auto"/>
              <w:rPr>
                <w:lang w:val="en-US"/>
              </w:rPr>
            </w:pPr>
            <w:r w:rsidRPr="00A4041B">
              <w:rPr>
                <w:lang w:val="en-US"/>
              </w:rPr>
              <w:t xml:space="preserve">The main indicators of this heat pump were presented and discussed at the European Heat Pump Summit 2013, </w:t>
            </w:r>
            <w:smartTag w:uri="urn:schemas-microsoft-com:office:smarttags" w:element="country-region">
              <w:smartTag w:uri="urn:schemas-microsoft-com:office:smarttags" w:element="country-region">
                <w:r w:rsidRPr="00A4041B">
                  <w:rPr>
                    <w:lang w:val="en-US"/>
                  </w:rPr>
                  <w:t>Nurnberg</w:t>
                </w:r>
              </w:smartTag>
              <w:r w:rsidRPr="00A4041B">
                <w:rPr>
                  <w:lang w:val="en-US"/>
                </w:rPr>
                <w:t xml:space="preserve">, </w:t>
              </w:r>
              <w:smartTag w:uri="urn:schemas-microsoft-com:office:smarttags" w:element="country-region">
                <w:r w:rsidRPr="00A4041B">
                  <w:rPr>
                    <w:lang w:val="en-US"/>
                  </w:rPr>
                  <w:t>Germany</w:t>
                </w:r>
              </w:smartTag>
            </w:smartTag>
            <w:r w:rsidRPr="00A4041B">
              <w:rPr>
                <w:lang w:val="en-US"/>
              </w:rPr>
              <w:t xml:space="preserve">. </w:t>
            </w:r>
          </w:p>
          <w:p w:rsidR="00FD752B" w:rsidRPr="00A4041B" w:rsidRDefault="00FD752B" w:rsidP="00A4041B">
            <w:pPr>
              <w:spacing w:after="0" w:line="240" w:lineRule="auto"/>
              <w:rPr>
                <w:lang w:val="en-US"/>
              </w:rPr>
            </w:pPr>
            <w:r w:rsidRPr="00A4041B">
              <w:rPr>
                <w:lang w:val="en-US"/>
              </w:rPr>
              <w:t>Technical and economic performance</w:t>
            </w:r>
            <w:r>
              <w:rPr>
                <w:lang w:val="en-US"/>
              </w:rPr>
              <w:t>s</w:t>
            </w:r>
            <w:r w:rsidRPr="00A4041B">
              <w:rPr>
                <w:lang w:val="en-US"/>
              </w:rPr>
              <w:t xml:space="preserve"> of this heat pump outperform the best world analogues.</w:t>
            </w:r>
          </w:p>
        </w:tc>
      </w:tr>
      <w:tr w:rsidR="00FD752B" w:rsidRPr="00DD4D57" w:rsidTr="0017170B">
        <w:tc>
          <w:tcPr>
            <w:tcW w:w="892" w:type="dxa"/>
          </w:tcPr>
          <w:p w:rsidR="00FD752B" w:rsidRPr="00BA7158" w:rsidRDefault="00FD752B" w:rsidP="00BA7158">
            <w:pPr>
              <w:spacing w:after="0" w:line="240" w:lineRule="auto"/>
              <w:jc w:val="center"/>
            </w:pPr>
            <w:r w:rsidRPr="00BA7158">
              <w:t>14</w:t>
            </w:r>
          </w:p>
        </w:tc>
        <w:tc>
          <w:tcPr>
            <w:tcW w:w="2477" w:type="dxa"/>
          </w:tcPr>
          <w:p w:rsidR="00FD752B" w:rsidRPr="00B927D9" w:rsidRDefault="00FD752B" w:rsidP="00BA7158">
            <w:pPr>
              <w:spacing w:after="0" w:line="240" w:lineRule="auto"/>
              <w:rPr>
                <w:lang w:val="en-US"/>
              </w:rPr>
            </w:pPr>
            <w:r>
              <w:rPr>
                <w:lang w:val="en-US"/>
              </w:rPr>
              <w:t>Centrifugal compressor of HP CO2 100 MW</w:t>
            </w:r>
          </w:p>
        </w:tc>
        <w:tc>
          <w:tcPr>
            <w:tcW w:w="7229" w:type="dxa"/>
          </w:tcPr>
          <w:p w:rsidR="00FD752B" w:rsidRPr="00B927D9" w:rsidRDefault="00FD752B" w:rsidP="00B927D9">
            <w:pPr>
              <w:spacing w:after="0" w:line="240" w:lineRule="auto"/>
              <w:rPr>
                <w:lang w:val="en-US"/>
              </w:rPr>
            </w:pPr>
            <w:r w:rsidRPr="001803AF">
              <w:rPr>
                <w:lang w:val="en-US"/>
              </w:rPr>
              <w:t xml:space="preserve">On the slide is shown </w:t>
            </w:r>
            <w:r w:rsidRPr="00B927D9">
              <w:rPr>
                <w:lang w:val="en-US"/>
              </w:rPr>
              <w:t xml:space="preserve">a centrifugal compressor </w:t>
            </w:r>
            <w:r>
              <w:rPr>
                <w:lang w:val="en-US"/>
              </w:rPr>
              <w:t xml:space="preserve">of </w:t>
            </w:r>
            <w:r w:rsidRPr="00B927D9">
              <w:rPr>
                <w:lang w:val="en-US"/>
              </w:rPr>
              <w:t xml:space="preserve">heat pump on carbon dioxide with capacity 100 MW. </w:t>
            </w:r>
          </w:p>
          <w:p w:rsidR="00FD752B" w:rsidRPr="00B927D9" w:rsidRDefault="00FD752B" w:rsidP="00B927D9">
            <w:pPr>
              <w:spacing w:after="0" w:line="240" w:lineRule="auto"/>
              <w:rPr>
                <w:lang w:val="en-US"/>
              </w:rPr>
            </w:pPr>
            <w:r w:rsidRPr="00B927D9">
              <w:rPr>
                <w:lang w:val="en-US"/>
              </w:rPr>
              <w:t xml:space="preserve">This machine can be equipped with an electric or gas drive. </w:t>
            </w:r>
          </w:p>
          <w:p w:rsidR="00FD752B" w:rsidRDefault="00FD752B" w:rsidP="00B927D9">
            <w:pPr>
              <w:spacing w:after="0" w:line="240" w:lineRule="auto"/>
              <w:rPr>
                <w:lang w:val="en-US"/>
              </w:rPr>
            </w:pPr>
            <w:r w:rsidRPr="00B927D9">
              <w:rPr>
                <w:lang w:val="en-US"/>
              </w:rPr>
              <w:t>Design of compressor allows to create heat pumps on carbon dioxide with capacity up to 200 MW.</w:t>
            </w:r>
          </w:p>
          <w:p w:rsidR="00FD752B" w:rsidRDefault="00FD752B" w:rsidP="00B927D9">
            <w:pPr>
              <w:spacing w:after="0" w:line="240" w:lineRule="auto"/>
              <w:rPr>
                <w:lang w:val="en-US"/>
              </w:rPr>
            </w:pPr>
          </w:p>
          <w:p w:rsidR="00FD752B" w:rsidRPr="00B927D9" w:rsidRDefault="00FD752B" w:rsidP="00B927D9">
            <w:pPr>
              <w:spacing w:after="0" w:line="240" w:lineRule="auto"/>
              <w:rPr>
                <w:lang w:val="en-US"/>
              </w:rPr>
            </w:pPr>
          </w:p>
        </w:tc>
      </w:tr>
      <w:tr w:rsidR="00FD752B" w:rsidRPr="00DD4D57" w:rsidTr="0017170B">
        <w:tc>
          <w:tcPr>
            <w:tcW w:w="892" w:type="dxa"/>
          </w:tcPr>
          <w:p w:rsidR="00FD752B" w:rsidRPr="00BA7158" w:rsidRDefault="00FD752B" w:rsidP="00BA7158">
            <w:pPr>
              <w:spacing w:after="0" w:line="240" w:lineRule="auto"/>
              <w:jc w:val="center"/>
            </w:pPr>
            <w:r w:rsidRPr="00BA7158">
              <w:lastRenderedPageBreak/>
              <w:t>15</w:t>
            </w:r>
          </w:p>
        </w:tc>
        <w:tc>
          <w:tcPr>
            <w:tcW w:w="2477" w:type="dxa"/>
          </w:tcPr>
          <w:p w:rsidR="00FD752B" w:rsidRPr="00B927D9" w:rsidRDefault="00FD752B" w:rsidP="00BA7158">
            <w:pPr>
              <w:spacing w:after="0" w:line="240" w:lineRule="auto"/>
              <w:rPr>
                <w:lang w:val="en-US"/>
              </w:rPr>
            </w:pPr>
            <w:r>
              <w:rPr>
                <w:lang w:val="en-US"/>
              </w:rPr>
              <w:t>Heat exchangers of HP CO2 100 MW</w:t>
            </w:r>
          </w:p>
        </w:tc>
        <w:tc>
          <w:tcPr>
            <w:tcW w:w="7229" w:type="dxa"/>
          </w:tcPr>
          <w:p w:rsidR="00FD752B" w:rsidRPr="00B927D9" w:rsidRDefault="00FD752B" w:rsidP="00B927D9">
            <w:pPr>
              <w:spacing w:after="0" w:line="240" w:lineRule="auto"/>
              <w:rPr>
                <w:lang w:val="en-US"/>
              </w:rPr>
            </w:pPr>
            <w:r w:rsidRPr="001803AF">
              <w:rPr>
                <w:lang w:val="en-US"/>
              </w:rPr>
              <w:t xml:space="preserve">On the slide is shown </w:t>
            </w:r>
            <w:r w:rsidRPr="00B927D9">
              <w:rPr>
                <w:lang w:val="en-US"/>
              </w:rPr>
              <w:t>heat exchangers of the heat pump</w:t>
            </w:r>
            <w:r>
              <w:rPr>
                <w:lang w:val="en-US"/>
              </w:rPr>
              <w:t xml:space="preserve"> on </w:t>
            </w:r>
            <w:r w:rsidRPr="00B927D9">
              <w:rPr>
                <w:lang w:val="en-US"/>
              </w:rPr>
              <w:t xml:space="preserve">carbon dioxide with capacity 100 MW. </w:t>
            </w:r>
          </w:p>
          <w:p w:rsidR="00FD752B" w:rsidRPr="00B927D9" w:rsidRDefault="00FD752B" w:rsidP="00B927D9">
            <w:pPr>
              <w:spacing w:after="0" w:line="240" w:lineRule="auto"/>
              <w:rPr>
                <w:lang w:val="en-US"/>
              </w:rPr>
            </w:pPr>
            <w:r w:rsidRPr="00B927D9">
              <w:rPr>
                <w:lang w:val="en-US"/>
              </w:rPr>
              <w:t>Technical</w:t>
            </w:r>
            <w:r>
              <w:rPr>
                <w:lang w:val="en-US"/>
              </w:rPr>
              <w:t xml:space="preserve"> and economic performance of the</w:t>
            </w:r>
            <w:r w:rsidRPr="00B927D9">
              <w:rPr>
                <w:lang w:val="en-US"/>
              </w:rPr>
              <w:t>s</w:t>
            </w:r>
            <w:r>
              <w:rPr>
                <w:lang w:val="en-US"/>
              </w:rPr>
              <w:t>e</w:t>
            </w:r>
            <w:r w:rsidRPr="00B927D9">
              <w:rPr>
                <w:lang w:val="en-US"/>
              </w:rPr>
              <w:t xml:space="preserve"> heat exchangers are superior to the best world analogues.</w:t>
            </w:r>
          </w:p>
        </w:tc>
      </w:tr>
      <w:tr w:rsidR="00FD752B" w:rsidRPr="00DD4D57" w:rsidTr="0017170B">
        <w:tc>
          <w:tcPr>
            <w:tcW w:w="892" w:type="dxa"/>
          </w:tcPr>
          <w:p w:rsidR="00FD752B" w:rsidRPr="00BA7158" w:rsidRDefault="00FD752B" w:rsidP="00BA7158">
            <w:pPr>
              <w:spacing w:after="0" w:line="240" w:lineRule="auto"/>
              <w:jc w:val="center"/>
            </w:pPr>
            <w:r w:rsidRPr="00BA7158">
              <w:t>16</w:t>
            </w:r>
          </w:p>
        </w:tc>
        <w:tc>
          <w:tcPr>
            <w:tcW w:w="2477" w:type="dxa"/>
          </w:tcPr>
          <w:p w:rsidR="00FD752B" w:rsidRPr="0088627B" w:rsidRDefault="00FD752B" w:rsidP="00BA7158">
            <w:pPr>
              <w:spacing w:after="0" w:line="240" w:lineRule="auto"/>
              <w:rPr>
                <w:lang w:val="en-US"/>
              </w:rPr>
            </w:pPr>
            <w:r>
              <w:rPr>
                <w:lang w:val="en-US"/>
              </w:rPr>
              <w:t>Conclusion</w:t>
            </w:r>
          </w:p>
        </w:tc>
        <w:tc>
          <w:tcPr>
            <w:tcW w:w="7229" w:type="dxa"/>
          </w:tcPr>
          <w:p w:rsidR="00FD752B" w:rsidRDefault="00FD752B" w:rsidP="0088627B">
            <w:pPr>
              <w:numPr>
                <w:ilvl w:val="0"/>
                <w:numId w:val="2"/>
              </w:numPr>
              <w:spacing w:after="0" w:line="240" w:lineRule="auto"/>
              <w:rPr>
                <w:lang w:val="en-US"/>
              </w:rPr>
            </w:pPr>
            <w:r>
              <w:rPr>
                <w:lang w:val="en-US"/>
              </w:rPr>
              <w:t>Technical and technological solution of HPS-NPP is based on the Russian engineering.</w:t>
            </w:r>
          </w:p>
          <w:p w:rsidR="00FD752B" w:rsidRDefault="00FD752B" w:rsidP="0088627B">
            <w:pPr>
              <w:numPr>
                <w:ilvl w:val="0"/>
                <w:numId w:val="2"/>
              </w:numPr>
              <w:spacing w:after="0" w:line="240" w:lineRule="auto"/>
              <w:rPr>
                <w:lang w:val="en-US"/>
              </w:rPr>
            </w:pPr>
            <w:r>
              <w:rPr>
                <w:lang w:val="en-US"/>
              </w:rPr>
              <w:t xml:space="preserve">HPS-NPP Technology can be implemented at both the nuclear, organic and hydro power plants, which opens up new opportunities to optimize the energy balance in the regions of their placement. </w:t>
            </w:r>
          </w:p>
          <w:p w:rsidR="00FD752B" w:rsidRPr="0017170B" w:rsidRDefault="00FD752B" w:rsidP="009E763A">
            <w:pPr>
              <w:numPr>
                <w:ilvl w:val="0"/>
                <w:numId w:val="2"/>
              </w:numPr>
              <w:spacing w:after="0" w:line="240" w:lineRule="auto"/>
              <w:rPr>
                <w:lang w:val="en-US"/>
              </w:rPr>
            </w:pPr>
            <w:r w:rsidRPr="0017170B">
              <w:rPr>
                <w:lang w:val="en-US"/>
              </w:rPr>
              <w:t>The implementation of HPS-NPP Technology is a new line of non-electric use of nuclear power in the path of construction of carbon-free energy.</w:t>
            </w:r>
          </w:p>
          <w:p w:rsidR="00FD752B" w:rsidRPr="0088627B" w:rsidRDefault="00FD752B" w:rsidP="009E763A">
            <w:pPr>
              <w:spacing w:after="0" w:line="240" w:lineRule="auto"/>
              <w:rPr>
                <w:lang w:val="en-US"/>
              </w:rPr>
            </w:pPr>
            <w:r w:rsidRPr="0088627B">
              <w:rPr>
                <w:lang w:val="en-US"/>
              </w:rPr>
              <w:t>Thus, the energy, economic and environmental performance of the proposed technology HPS-NPP can significantly increase the share of nuclear energy in the global energy balance and reduce the payback period of existing and new nuclear power plants.</w:t>
            </w:r>
          </w:p>
        </w:tc>
      </w:tr>
      <w:tr w:rsidR="00FD752B" w:rsidRPr="00BA7158" w:rsidTr="0017170B">
        <w:tc>
          <w:tcPr>
            <w:tcW w:w="892" w:type="dxa"/>
          </w:tcPr>
          <w:p w:rsidR="00FD752B" w:rsidRPr="00BA7158" w:rsidRDefault="00FD752B" w:rsidP="00BA7158">
            <w:pPr>
              <w:spacing w:after="0" w:line="240" w:lineRule="auto"/>
              <w:jc w:val="center"/>
            </w:pPr>
            <w:r w:rsidRPr="00BA7158">
              <w:t>17</w:t>
            </w:r>
          </w:p>
        </w:tc>
        <w:tc>
          <w:tcPr>
            <w:tcW w:w="2477" w:type="dxa"/>
          </w:tcPr>
          <w:p w:rsidR="00FD752B" w:rsidRPr="0017170B" w:rsidRDefault="00FD752B" w:rsidP="00BA7158">
            <w:pPr>
              <w:spacing w:after="0" w:line="240" w:lineRule="auto"/>
              <w:rPr>
                <w:lang w:val="en-US"/>
              </w:rPr>
            </w:pPr>
            <w:r>
              <w:rPr>
                <w:lang w:val="en-US"/>
              </w:rPr>
              <w:t>Information about author</w:t>
            </w:r>
          </w:p>
        </w:tc>
        <w:tc>
          <w:tcPr>
            <w:tcW w:w="7229" w:type="dxa"/>
          </w:tcPr>
          <w:p w:rsidR="00FD752B" w:rsidRPr="0017170B" w:rsidRDefault="00FD752B" w:rsidP="00BA7158">
            <w:pPr>
              <w:spacing w:after="0" w:line="240" w:lineRule="auto"/>
              <w:rPr>
                <w:lang w:val="en-US"/>
              </w:rPr>
            </w:pPr>
            <w:r>
              <w:rPr>
                <w:lang w:val="en-US"/>
              </w:rPr>
              <w:t>Thanks for your attention!</w:t>
            </w:r>
          </w:p>
          <w:p w:rsidR="00FD752B" w:rsidRPr="00BA7158" w:rsidRDefault="00FD752B" w:rsidP="00BA7158">
            <w:pPr>
              <w:spacing w:after="0" w:line="240" w:lineRule="auto"/>
            </w:pPr>
          </w:p>
        </w:tc>
      </w:tr>
    </w:tbl>
    <w:p w:rsidR="00FD752B" w:rsidRPr="00864695" w:rsidRDefault="00FD752B" w:rsidP="0017170B">
      <w:pPr>
        <w:jc w:val="center"/>
      </w:pPr>
    </w:p>
    <w:sectPr w:rsidR="00FD752B" w:rsidRPr="00864695" w:rsidSect="0086469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918"/>
    <w:multiLevelType w:val="hybridMultilevel"/>
    <w:tmpl w:val="2236F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5123527"/>
    <w:multiLevelType w:val="hybridMultilevel"/>
    <w:tmpl w:val="1E66A7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117"/>
    <w:rsid w:val="0003259C"/>
    <w:rsid w:val="00041E03"/>
    <w:rsid w:val="000C526A"/>
    <w:rsid w:val="00134C85"/>
    <w:rsid w:val="0017170B"/>
    <w:rsid w:val="00177649"/>
    <w:rsid w:val="001803AF"/>
    <w:rsid w:val="001C71C4"/>
    <w:rsid w:val="00210E9D"/>
    <w:rsid w:val="00220767"/>
    <w:rsid w:val="002848A8"/>
    <w:rsid w:val="002D0684"/>
    <w:rsid w:val="002F7046"/>
    <w:rsid w:val="0036718D"/>
    <w:rsid w:val="00370524"/>
    <w:rsid w:val="00370B89"/>
    <w:rsid w:val="004255BE"/>
    <w:rsid w:val="00477168"/>
    <w:rsid w:val="00495850"/>
    <w:rsid w:val="004A28B1"/>
    <w:rsid w:val="004E22D7"/>
    <w:rsid w:val="00521FD2"/>
    <w:rsid w:val="00526117"/>
    <w:rsid w:val="005422BC"/>
    <w:rsid w:val="00564014"/>
    <w:rsid w:val="005864C3"/>
    <w:rsid w:val="005B6C25"/>
    <w:rsid w:val="0060504B"/>
    <w:rsid w:val="00606621"/>
    <w:rsid w:val="00632378"/>
    <w:rsid w:val="00696CAF"/>
    <w:rsid w:val="006A4488"/>
    <w:rsid w:val="006A5DA6"/>
    <w:rsid w:val="006B4E0C"/>
    <w:rsid w:val="00776263"/>
    <w:rsid w:val="0084407E"/>
    <w:rsid w:val="00864695"/>
    <w:rsid w:val="00873753"/>
    <w:rsid w:val="0088627B"/>
    <w:rsid w:val="008A23F9"/>
    <w:rsid w:val="008C6D81"/>
    <w:rsid w:val="009E763A"/>
    <w:rsid w:val="00A32CE0"/>
    <w:rsid w:val="00A4041B"/>
    <w:rsid w:val="00A44737"/>
    <w:rsid w:val="00AA7F7A"/>
    <w:rsid w:val="00B927D9"/>
    <w:rsid w:val="00BA7158"/>
    <w:rsid w:val="00C946AE"/>
    <w:rsid w:val="00C94EA4"/>
    <w:rsid w:val="00CA1B59"/>
    <w:rsid w:val="00D97BCF"/>
    <w:rsid w:val="00DA3DB7"/>
    <w:rsid w:val="00DD4D57"/>
    <w:rsid w:val="00DF19BF"/>
    <w:rsid w:val="00F22A64"/>
    <w:rsid w:val="00F24078"/>
    <w:rsid w:val="00F90955"/>
    <w:rsid w:val="00FD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6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41E03"/>
    <w:pPr>
      <w:ind w:left="720"/>
      <w:contextualSpacing/>
    </w:pPr>
  </w:style>
  <w:style w:type="character" w:styleId="a5">
    <w:name w:val="Hyperlink"/>
    <w:uiPriority w:val="99"/>
    <w:rsid w:val="001803AF"/>
    <w:rPr>
      <w:rFonts w:cs="Times New Roman"/>
      <w:color w:val="0000FF"/>
      <w:u w:val="single"/>
    </w:rPr>
  </w:style>
  <w:style w:type="paragraph" w:styleId="a6">
    <w:name w:val="Balloon Text"/>
    <w:basedOn w:val="a"/>
    <w:link w:val="a7"/>
    <w:uiPriority w:val="99"/>
    <w:semiHidden/>
    <w:rsid w:val="006A5DA6"/>
    <w:rPr>
      <w:rFonts w:ascii="Tahoma" w:hAnsi="Tahoma" w:cs="Tahoma"/>
      <w:sz w:val="16"/>
      <w:szCs w:val="16"/>
    </w:rPr>
  </w:style>
  <w:style w:type="character" w:customStyle="1" w:styleId="a7">
    <w:name w:val="Текст выноски Знак"/>
    <w:link w:val="a6"/>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b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 Виктор</dc:creator>
  <cp:lastModifiedBy>Антипов Виктор</cp:lastModifiedBy>
  <cp:revision>2</cp:revision>
  <cp:lastPrinted>2014-10-04T12:48:00Z</cp:lastPrinted>
  <dcterms:created xsi:type="dcterms:W3CDTF">2014-10-17T13:40:00Z</dcterms:created>
  <dcterms:modified xsi:type="dcterms:W3CDTF">2014-10-17T13:40:00Z</dcterms:modified>
</cp:coreProperties>
</file>